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BA" w:rsidRDefault="004B26BA" w:rsidP="000B4463">
      <w:pPr>
        <w:spacing w:after="0" w:line="240" w:lineRule="auto"/>
        <w:rPr>
          <w:rFonts w:cs="Segoe UI"/>
        </w:rPr>
      </w:pPr>
    </w:p>
    <w:p w:rsidR="00A26618" w:rsidRDefault="00A26618" w:rsidP="000B4463">
      <w:pPr>
        <w:spacing w:after="0" w:line="240" w:lineRule="auto"/>
        <w:rPr>
          <w:rFonts w:cs="Segoe UI"/>
        </w:rPr>
      </w:pPr>
      <w:r>
        <w:rPr>
          <w:rFonts w:cs="Segoe UI"/>
        </w:rPr>
        <w:t>10.06.2024</w:t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  <w:t>г. Чебоксары</w:t>
      </w:r>
    </w:p>
    <w:p w:rsidR="00A26618" w:rsidRPr="00A26618" w:rsidRDefault="00A26618" w:rsidP="000B4463">
      <w:pPr>
        <w:spacing w:after="0" w:line="240" w:lineRule="auto"/>
        <w:rPr>
          <w:rFonts w:cs="Segoe UI"/>
          <w:sz w:val="16"/>
          <w:szCs w:val="16"/>
        </w:rPr>
      </w:pPr>
    </w:p>
    <w:p w:rsidR="000B4463" w:rsidRPr="00A26618" w:rsidRDefault="00A26618" w:rsidP="00A26618">
      <w:pPr>
        <w:spacing w:after="0" w:line="240" w:lineRule="auto"/>
        <w:jc w:val="center"/>
        <w:rPr>
          <w:rFonts w:cs="Segoe UI"/>
          <w:sz w:val="28"/>
          <w:szCs w:val="28"/>
        </w:rPr>
      </w:pPr>
      <w:r w:rsidRPr="00A26618">
        <w:rPr>
          <w:rFonts w:cs="Segoe UI"/>
          <w:sz w:val="28"/>
          <w:szCs w:val="28"/>
        </w:rPr>
        <w:t>пресс-анонс</w:t>
      </w:r>
    </w:p>
    <w:p w:rsidR="000B4463" w:rsidRPr="00A26618" w:rsidRDefault="00A26618" w:rsidP="00A26618">
      <w:pPr>
        <w:spacing w:after="0" w:line="240" w:lineRule="auto"/>
        <w:jc w:val="center"/>
        <w:rPr>
          <w:rFonts w:cs="Segoe UI"/>
          <w:sz w:val="28"/>
          <w:szCs w:val="28"/>
        </w:rPr>
      </w:pPr>
      <w:r w:rsidRPr="00A26618">
        <w:rPr>
          <w:rFonts w:cs="Segoe UI"/>
          <w:sz w:val="28"/>
          <w:szCs w:val="28"/>
        </w:rPr>
        <w:t xml:space="preserve">открытого Всероссийского конкурса на лучшую архитектурную концепцию мемориала памяти погибших в ходе специальной военной операции и благоустройства территории мемориального парка «Победа» в </w:t>
      </w:r>
      <w:proofErr w:type="gramStart"/>
      <w:r w:rsidRPr="00A26618">
        <w:rPr>
          <w:rFonts w:cs="Segoe UI"/>
          <w:sz w:val="28"/>
          <w:szCs w:val="28"/>
        </w:rPr>
        <w:t>г</w:t>
      </w:r>
      <w:proofErr w:type="gramEnd"/>
      <w:r w:rsidRPr="00A26618">
        <w:rPr>
          <w:rFonts w:cs="Segoe UI"/>
          <w:sz w:val="28"/>
          <w:szCs w:val="28"/>
        </w:rPr>
        <w:t>. Чебоксары</w:t>
      </w:r>
    </w:p>
    <w:p w:rsidR="000B4463" w:rsidRPr="00A26618" w:rsidRDefault="000B4463" w:rsidP="000B4463">
      <w:pPr>
        <w:spacing w:after="0" w:line="240" w:lineRule="auto"/>
        <w:rPr>
          <w:rFonts w:cs="Segoe UI"/>
        </w:rPr>
      </w:pPr>
    </w:p>
    <w:p w:rsidR="000B02AE" w:rsidRPr="000B02AE" w:rsidRDefault="000B02AE" w:rsidP="000B02AE">
      <w:pPr>
        <w:spacing w:after="120" w:line="240" w:lineRule="auto"/>
        <w:jc w:val="center"/>
        <w:rPr>
          <w:rFonts w:cs="Segoe UI"/>
          <w:b/>
        </w:rPr>
      </w:pPr>
      <w:r w:rsidRPr="000B02AE">
        <w:rPr>
          <w:rFonts w:cs="Segoe UI"/>
          <w:b/>
        </w:rPr>
        <w:t>Контекст</w:t>
      </w:r>
    </w:p>
    <w:p w:rsidR="00A26618" w:rsidRPr="00A26618" w:rsidRDefault="00A26618" w:rsidP="000B02AE">
      <w:pPr>
        <w:spacing w:after="120" w:line="240" w:lineRule="auto"/>
        <w:ind w:firstLine="709"/>
        <w:jc w:val="both"/>
        <w:rPr>
          <w:rFonts w:cs="Segoe UI"/>
        </w:rPr>
      </w:pPr>
      <w:r w:rsidRPr="00A26618">
        <w:rPr>
          <w:rFonts w:cs="Segoe UI"/>
        </w:rPr>
        <w:t xml:space="preserve">Обычно мемориальные места обращены к событиям, которые отстоят от нас на некоторое время в прошлое, иногда очень отдаленное. Однако не только прошлое требует осмысления. События, которые происходят вокруг нас прямо сейчас, могут быть столь же значимыми и эпохальными. И средства </w:t>
      </w:r>
      <w:proofErr w:type="spellStart"/>
      <w:r w:rsidRPr="00A26618">
        <w:rPr>
          <w:rFonts w:cs="Segoe UI"/>
        </w:rPr>
        <w:t>мемориализации</w:t>
      </w:r>
      <w:proofErr w:type="spellEnd"/>
      <w:r w:rsidRPr="00A26618">
        <w:rPr>
          <w:rFonts w:cs="Segoe UI"/>
        </w:rPr>
        <w:t xml:space="preserve"> могут помочь людям лучше узнать и понять недавние события, важные проблемы, а также оценить текущие тенденции и новый опыт и знания, которые непосредственно влияют на человеческую жизнь. Такой мемориальный подход может стать не только средством переживания и воспоминания, но и полезным средством обмена информацией, коллективного осмысления и даже призыва к действию.</w:t>
      </w:r>
    </w:p>
    <w:p w:rsidR="00A26618" w:rsidRPr="00A26618" w:rsidRDefault="00A26618" w:rsidP="000B02AE">
      <w:pPr>
        <w:spacing w:after="120" w:line="240" w:lineRule="auto"/>
        <w:ind w:firstLine="709"/>
        <w:jc w:val="both"/>
        <w:rPr>
          <w:rFonts w:cs="Segoe UI"/>
        </w:rPr>
      </w:pPr>
      <w:r w:rsidRPr="00A26618">
        <w:rPr>
          <w:rFonts w:cs="Segoe UI"/>
        </w:rPr>
        <w:t xml:space="preserve">Архитектурный ансамбль Мемориального парка «Победа» в </w:t>
      </w:r>
      <w:proofErr w:type="gramStart"/>
      <w:r w:rsidRPr="00A26618">
        <w:rPr>
          <w:rFonts w:cs="Segoe UI"/>
        </w:rPr>
        <w:t>г</w:t>
      </w:r>
      <w:proofErr w:type="gramEnd"/>
      <w:r w:rsidRPr="00A26618">
        <w:rPr>
          <w:rFonts w:cs="Segoe UI"/>
        </w:rPr>
        <w:t>. Чебоксары</w:t>
      </w:r>
      <w:r>
        <w:rPr>
          <w:rFonts w:cs="Segoe UI"/>
        </w:rPr>
        <w:t xml:space="preserve"> за последние четыре десятилетия </w:t>
      </w:r>
      <w:r w:rsidRPr="00A26618">
        <w:rPr>
          <w:rFonts w:cs="Segoe UI"/>
        </w:rPr>
        <w:t>приобрел не только высокую культурную, но и градостроительную ценность, как бы «суммируя» исторические факты, материализованные в отдельных памятниках событиям и героям, в памятниках-реликвиях, в мемориалах, аллеях и памятных знаках.</w:t>
      </w:r>
    </w:p>
    <w:p w:rsidR="00A26618" w:rsidRPr="00A26618" w:rsidRDefault="00A26618" w:rsidP="000B02AE">
      <w:pPr>
        <w:spacing w:after="120" w:line="240" w:lineRule="auto"/>
        <w:ind w:firstLine="709"/>
        <w:jc w:val="both"/>
        <w:rPr>
          <w:rFonts w:cs="Segoe UI"/>
        </w:rPr>
      </w:pPr>
      <w:r w:rsidRPr="00A26618">
        <w:rPr>
          <w:rFonts w:cs="Segoe UI"/>
        </w:rPr>
        <w:t>Здесь в полной мере могут быть использованы различные виды монументального искусства, связанные между собой единым градостроительным замыслом. Они позволят донести до зрителя всю многозначность военной истории, выразить свое индивидуальное отношение к историческому факту.</w:t>
      </w:r>
    </w:p>
    <w:p w:rsidR="00A26618" w:rsidRDefault="00A26618" w:rsidP="000B02AE">
      <w:pPr>
        <w:spacing w:after="120" w:line="240" w:lineRule="auto"/>
        <w:ind w:firstLine="709"/>
        <w:jc w:val="both"/>
        <w:rPr>
          <w:rFonts w:cs="Segoe UI"/>
        </w:rPr>
      </w:pPr>
      <w:r w:rsidRPr="00A26618">
        <w:rPr>
          <w:rFonts w:cs="Segoe UI"/>
        </w:rPr>
        <w:t xml:space="preserve">Мемориальный парк «Победа» в Чебоксарах обнаруживает в своей композиции тенденцию к внутреннему развитию и обогащению первоначально заложенной пластической и архитектурно-пространственной идеи (включение новых по форме и содержанию элементов). «Монумент в честь </w:t>
      </w:r>
      <w:proofErr w:type="spellStart"/>
      <w:r w:rsidRPr="00A26618">
        <w:rPr>
          <w:rFonts w:cs="Segoe UI"/>
        </w:rPr>
        <w:t>воинов-чебоксарцев</w:t>
      </w:r>
      <w:proofErr w:type="spellEnd"/>
      <w:r w:rsidRPr="00A26618">
        <w:rPr>
          <w:rFonts w:cs="Segoe UI"/>
        </w:rPr>
        <w:t xml:space="preserve">, погибших в Великой Отечественной войне 1941–1945 гг.», установленный в 1980 году, стал точкой притяжения новых объектов, количество которых </w:t>
      </w:r>
      <w:proofErr w:type="gramStart"/>
      <w:r w:rsidRPr="00A26618">
        <w:rPr>
          <w:rFonts w:cs="Segoe UI"/>
        </w:rPr>
        <w:t>продолжа</w:t>
      </w:r>
      <w:r>
        <w:rPr>
          <w:rFonts w:cs="Segoe UI"/>
        </w:rPr>
        <w:t>ет увеличиваться и по сей</w:t>
      </w:r>
      <w:proofErr w:type="gramEnd"/>
      <w:r>
        <w:rPr>
          <w:rFonts w:cs="Segoe UI"/>
        </w:rPr>
        <w:t xml:space="preserve"> день. </w:t>
      </w:r>
      <w:r w:rsidRPr="00A26618">
        <w:rPr>
          <w:rFonts w:cs="Segoe UI"/>
        </w:rPr>
        <w:t>Участникам конкурса предлагается внести свой вклад в развитие этого мемориального ансамбля.</w:t>
      </w:r>
    </w:p>
    <w:p w:rsidR="00345D01" w:rsidRPr="00A26618" w:rsidRDefault="00345D01" w:rsidP="000B02AE">
      <w:pPr>
        <w:spacing w:after="120" w:line="240" w:lineRule="auto"/>
        <w:ind w:firstLine="709"/>
        <w:jc w:val="both"/>
        <w:rPr>
          <w:rFonts w:cs="Segoe UI"/>
        </w:rPr>
      </w:pPr>
    </w:p>
    <w:p w:rsidR="000B02AE" w:rsidRPr="000B02AE" w:rsidRDefault="000B02AE" w:rsidP="000B02AE">
      <w:pPr>
        <w:spacing w:after="120" w:line="240" w:lineRule="auto"/>
        <w:jc w:val="center"/>
        <w:rPr>
          <w:rFonts w:cs="Segoe UI"/>
          <w:b/>
        </w:rPr>
      </w:pPr>
      <w:r>
        <w:rPr>
          <w:rFonts w:cs="Segoe UI"/>
          <w:b/>
        </w:rPr>
        <w:t>Цель и задачи</w:t>
      </w:r>
    </w:p>
    <w:p w:rsidR="000B02AE" w:rsidRDefault="000B02AE" w:rsidP="000B02AE">
      <w:pPr>
        <w:spacing w:after="120" w:line="240" w:lineRule="auto"/>
        <w:ind w:firstLine="709"/>
        <w:jc w:val="both"/>
        <w:rPr>
          <w:rFonts w:cs="Segoe UI"/>
        </w:rPr>
      </w:pPr>
      <w:r w:rsidRPr="00A26618">
        <w:rPr>
          <w:rFonts w:cs="Segoe UI"/>
        </w:rPr>
        <w:t>С 24 февраля 2022 года Вооруженные силы Российской Федерации проводят специальную военную операцию (СВО) по демилитаризации и денацификации Украины. Полномасштабные военные действия не обходятся без потерь и гибель каждого российского военнослужащего — невосполнимая утрата для страны, родных и близких.</w:t>
      </w:r>
    </w:p>
    <w:p w:rsidR="00A26618" w:rsidRPr="00A26618" w:rsidRDefault="00A26618" w:rsidP="000B02AE">
      <w:pPr>
        <w:spacing w:after="120" w:line="240" w:lineRule="auto"/>
        <w:ind w:firstLine="709"/>
        <w:jc w:val="both"/>
        <w:rPr>
          <w:rFonts w:cs="Segoe UI"/>
        </w:rPr>
      </w:pPr>
      <w:r w:rsidRPr="00A26618">
        <w:rPr>
          <w:rFonts w:cs="Segoe UI"/>
        </w:rPr>
        <w:t xml:space="preserve">Предметом настоящего Конкурса является архитектурная концепция мемориала памяти погибших в ходе специальной военной операции (далее — Мемориал) и концепция благоустройства территории мемориального парка «Победа» в </w:t>
      </w:r>
      <w:proofErr w:type="gramStart"/>
      <w:r w:rsidRPr="00A26618">
        <w:rPr>
          <w:rFonts w:cs="Segoe UI"/>
        </w:rPr>
        <w:t>г</w:t>
      </w:r>
      <w:proofErr w:type="gramEnd"/>
      <w:r w:rsidRPr="00A26618">
        <w:rPr>
          <w:rFonts w:cs="Segoe UI"/>
        </w:rPr>
        <w:t>. Чебоксары. Цель Конкурса — выбор лучшего Конкурсного проекта для последующей реализации.</w:t>
      </w:r>
    </w:p>
    <w:p w:rsidR="00A26618" w:rsidRPr="00A26618" w:rsidRDefault="00A26618" w:rsidP="000B02AE">
      <w:pPr>
        <w:spacing w:after="0" w:line="240" w:lineRule="auto"/>
        <w:ind w:firstLine="709"/>
        <w:jc w:val="both"/>
        <w:rPr>
          <w:rFonts w:cs="Segoe UI"/>
        </w:rPr>
      </w:pPr>
      <w:r w:rsidRPr="00A26618">
        <w:rPr>
          <w:rFonts w:cs="Segoe UI"/>
        </w:rPr>
        <w:t>Задачи конкурса:</w:t>
      </w:r>
    </w:p>
    <w:p w:rsidR="00A26618" w:rsidRPr="000B02AE" w:rsidRDefault="00A26618" w:rsidP="000B02AE">
      <w:pPr>
        <w:pStyle w:val="a3"/>
        <w:numPr>
          <w:ilvl w:val="0"/>
          <w:numId w:val="4"/>
        </w:numPr>
        <w:spacing w:after="120" w:line="240" w:lineRule="auto"/>
        <w:jc w:val="both"/>
        <w:rPr>
          <w:rFonts w:cs="Segoe UI"/>
          <w:sz w:val="20"/>
          <w:szCs w:val="20"/>
        </w:rPr>
      </w:pPr>
      <w:r w:rsidRPr="000B02AE">
        <w:rPr>
          <w:rFonts w:cs="Segoe UI"/>
          <w:sz w:val="20"/>
          <w:szCs w:val="20"/>
        </w:rPr>
        <w:t>увековечение памяти погибших в ходе специальной военной операции;</w:t>
      </w:r>
    </w:p>
    <w:p w:rsidR="00A26618" w:rsidRPr="000B02AE" w:rsidRDefault="00A26618" w:rsidP="000B02AE">
      <w:pPr>
        <w:pStyle w:val="a3"/>
        <w:numPr>
          <w:ilvl w:val="0"/>
          <w:numId w:val="4"/>
        </w:numPr>
        <w:spacing w:after="120" w:line="240" w:lineRule="auto"/>
        <w:jc w:val="both"/>
        <w:rPr>
          <w:rFonts w:cs="Segoe UI"/>
          <w:sz w:val="20"/>
          <w:szCs w:val="20"/>
        </w:rPr>
      </w:pPr>
      <w:r w:rsidRPr="000B02AE">
        <w:rPr>
          <w:rFonts w:cs="Segoe UI"/>
          <w:sz w:val="20"/>
          <w:szCs w:val="20"/>
        </w:rPr>
        <w:t>изучение существующей архитектурно-ландшафтной и градостроительной композиции мемориального парка «Победа» и предложение концепции благоустройства его территории с учетом добавления в мемориальный ансамбль двух новых объектов:</w:t>
      </w:r>
    </w:p>
    <w:p w:rsidR="00A26618" w:rsidRPr="000B02AE" w:rsidRDefault="00A26618" w:rsidP="000B02AE">
      <w:pPr>
        <w:pStyle w:val="a3"/>
        <w:numPr>
          <w:ilvl w:val="1"/>
          <w:numId w:val="4"/>
        </w:numPr>
        <w:spacing w:after="120" w:line="240" w:lineRule="auto"/>
        <w:jc w:val="both"/>
        <w:rPr>
          <w:rFonts w:cs="Segoe UI"/>
          <w:sz w:val="20"/>
          <w:szCs w:val="20"/>
        </w:rPr>
      </w:pPr>
      <w:r w:rsidRPr="000B02AE">
        <w:rPr>
          <w:rFonts w:cs="Segoe UI"/>
          <w:sz w:val="20"/>
          <w:szCs w:val="20"/>
        </w:rPr>
        <w:t>Мемориала памяти погибших в ходе специальной военной операции и</w:t>
      </w:r>
    </w:p>
    <w:p w:rsidR="00A26618" w:rsidRPr="000B02AE" w:rsidRDefault="00A26618" w:rsidP="000B02AE">
      <w:pPr>
        <w:pStyle w:val="a3"/>
        <w:numPr>
          <w:ilvl w:val="1"/>
          <w:numId w:val="4"/>
        </w:numPr>
        <w:spacing w:after="120" w:line="240" w:lineRule="auto"/>
        <w:jc w:val="both"/>
        <w:rPr>
          <w:rFonts w:cs="Segoe UI"/>
          <w:sz w:val="20"/>
          <w:szCs w:val="20"/>
        </w:rPr>
      </w:pPr>
      <w:r w:rsidRPr="000B02AE">
        <w:rPr>
          <w:rFonts w:cs="Segoe UI"/>
          <w:sz w:val="20"/>
          <w:szCs w:val="20"/>
        </w:rPr>
        <w:t>Памятника строителям безмолвных блиндажей Сурского и Казанского оборонительных рубежей;</w:t>
      </w:r>
    </w:p>
    <w:p w:rsidR="000B02AE" w:rsidRPr="000B02AE" w:rsidRDefault="00A26618" w:rsidP="000B02AE">
      <w:pPr>
        <w:pStyle w:val="a3"/>
        <w:numPr>
          <w:ilvl w:val="0"/>
          <w:numId w:val="4"/>
        </w:numPr>
        <w:spacing w:after="120" w:line="240" w:lineRule="auto"/>
        <w:jc w:val="both"/>
        <w:rPr>
          <w:rFonts w:cs="Segoe UI"/>
          <w:sz w:val="20"/>
          <w:szCs w:val="20"/>
        </w:rPr>
      </w:pPr>
      <w:r w:rsidRPr="000B02AE">
        <w:rPr>
          <w:rFonts w:cs="Segoe UI"/>
          <w:sz w:val="20"/>
          <w:szCs w:val="20"/>
        </w:rPr>
        <w:t>поиск лучшей концепции и композиции Мемориала в архитектурном ансамбле мемориального парка «Победа».</w:t>
      </w:r>
      <w:r w:rsidR="000B02AE" w:rsidRPr="000B02AE">
        <w:rPr>
          <w:rFonts w:cs="Segoe UI"/>
          <w:sz w:val="20"/>
          <w:szCs w:val="20"/>
        </w:rPr>
        <w:br w:type="page"/>
      </w:r>
    </w:p>
    <w:p w:rsidR="000B02AE" w:rsidRPr="000B02AE" w:rsidRDefault="000B02AE" w:rsidP="000B02AE">
      <w:pPr>
        <w:spacing w:after="120" w:line="240" w:lineRule="auto"/>
        <w:jc w:val="center"/>
        <w:rPr>
          <w:rFonts w:cs="Segoe UI"/>
          <w:b/>
        </w:rPr>
      </w:pPr>
      <w:r>
        <w:rPr>
          <w:rFonts w:cs="Segoe UI"/>
          <w:b/>
        </w:rPr>
        <w:lastRenderedPageBreak/>
        <w:t>Условия участия</w:t>
      </w:r>
    </w:p>
    <w:p w:rsidR="000B02AE" w:rsidRPr="000B02AE" w:rsidRDefault="000B02AE" w:rsidP="000B02AE">
      <w:pPr>
        <w:spacing w:after="120" w:line="240" w:lineRule="auto"/>
        <w:ind w:firstLine="709"/>
        <w:jc w:val="both"/>
        <w:rPr>
          <w:rFonts w:cs="Segoe UI"/>
        </w:rPr>
      </w:pPr>
      <w:r w:rsidRPr="000B02AE">
        <w:rPr>
          <w:rFonts w:cs="Segoe UI"/>
        </w:rPr>
        <w:t>Конкурс проводится среди российских архитекторов, ландшафтных архитекторов, скульпторов, дизайнеров и специалистов в области изобразительного, декоративно-прикладного и промышленного искусства, в том числе студентов профильных специальностей. В конкурсе могут принимать участие физические лица и организации, как индивидуальные участники, так и творческие коллективы.</w:t>
      </w:r>
    </w:p>
    <w:p w:rsidR="000B02AE" w:rsidRPr="000B02AE" w:rsidRDefault="000B02AE" w:rsidP="000B02AE">
      <w:pPr>
        <w:spacing w:after="0" w:line="240" w:lineRule="auto"/>
        <w:ind w:firstLine="709"/>
        <w:jc w:val="both"/>
        <w:rPr>
          <w:rFonts w:cs="Segoe UI"/>
        </w:rPr>
      </w:pPr>
      <w:r w:rsidRPr="000B02AE">
        <w:rPr>
          <w:rFonts w:cs="Segoe UI"/>
        </w:rPr>
        <w:t>Конкурсный проект подается на одну из двух номинаций конкурса:</w:t>
      </w:r>
    </w:p>
    <w:p w:rsidR="000B02AE" w:rsidRPr="000B02AE" w:rsidRDefault="000B02AE" w:rsidP="000B02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cs="Segoe UI"/>
        </w:rPr>
      </w:pPr>
      <w:r w:rsidRPr="000B02AE">
        <w:rPr>
          <w:rFonts w:cs="Segoe UI"/>
        </w:rPr>
        <w:t>Номинация «Профессионалы» (архитектурные бюро, авторские коллективы, индивидуальные участники, имеющие профильное высшее образование в областях архитектуры, ландшафтной архитектуры, скульптуры, дизайна или иной смежной области изобразительного, декоративно-прикладного и промышленного искусства);</w:t>
      </w:r>
    </w:p>
    <w:p w:rsidR="00A26618" w:rsidRDefault="000B02AE" w:rsidP="000B02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cs="Segoe UI"/>
        </w:rPr>
      </w:pPr>
      <w:r w:rsidRPr="000B02AE">
        <w:rPr>
          <w:rFonts w:cs="Segoe UI"/>
        </w:rPr>
        <w:t>Номинация «Студенты» (студенты, обучающиеся в профильных вузах и факультетах, студенческие авторские коллективы).</w:t>
      </w:r>
    </w:p>
    <w:p w:rsidR="00345D01" w:rsidRPr="00345D01" w:rsidRDefault="00345D01" w:rsidP="00345D01">
      <w:pPr>
        <w:spacing w:after="120" w:line="240" w:lineRule="auto"/>
        <w:ind w:left="1069"/>
        <w:jc w:val="both"/>
        <w:rPr>
          <w:rFonts w:cs="Segoe UI"/>
        </w:rPr>
      </w:pPr>
    </w:p>
    <w:p w:rsidR="000B02AE" w:rsidRPr="000B02AE" w:rsidRDefault="000B02AE" w:rsidP="000B02AE">
      <w:pPr>
        <w:spacing w:after="120" w:line="240" w:lineRule="auto"/>
        <w:jc w:val="center"/>
        <w:rPr>
          <w:rFonts w:cs="Segoe UI"/>
          <w:b/>
        </w:rPr>
      </w:pPr>
      <w:r>
        <w:rPr>
          <w:rFonts w:cs="Segoe UI"/>
          <w:b/>
        </w:rPr>
        <w:t>Премиальный фонд</w:t>
      </w:r>
    </w:p>
    <w:p w:rsidR="000B02AE" w:rsidRPr="000B02AE" w:rsidRDefault="000B02AE" w:rsidP="000B02AE">
      <w:pPr>
        <w:spacing w:after="120" w:line="240" w:lineRule="auto"/>
        <w:ind w:firstLine="709"/>
        <w:jc w:val="both"/>
        <w:rPr>
          <w:rFonts w:cs="Segoe UI"/>
        </w:rPr>
      </w:pPr>
      <w:r w:rsidRPr="000B02AE">
        <w:rPr>
          <w:rFonts w:cs="Segoe UI"/>
        </w:rPr>
        <w:t>Общий размер премиального фонда конкурса составляет 700 000 (Семьсот тысяч) рублей.</w:t>
      </w:r>
    </w:p>
    <w:p w:rsidR="000B02AE" w:rsidRPr="000B02AE" w:rsidRDefault="000B02AE" w:rsidP="000B02AE">
      <w:pPr>
        <w:spacing w:after="0" w:line="240" w:lineRule="auto"/>
        <w:ind w:firstLine="709"/>
        <w:jc w:val="both"/>
        <w:rPr>
          <w:rFonts w:cs="Segoe UI"/>
        </w:rPr>
      </w:pPr>
      <w:r w:rsidRPr="000B02AE">
        <w:rPr>
          <w:rFonts w:cs="Segoe UI"/>
        </w:rPr>
        <w:t>Премии в номинации «Профессионалы»:</w:t>
      </w:r>
    </w:p>
    <w:p w:rsidR="000B02AE" w:rsidRPr="000B02AE" w:rsidRDefault="000B02AE" w:rsidP="000B02AE">
      <w:pPr>
        <w:pStyle w:val="a3"/>
        <w:numPr>
          <w:ilvl w:val="0"/>
          <w:numId w:val="7"/>
        </w:numPr>
        <w:spacing w:after="120" w:line="240" w:lineRule="auto"/>
        <w:jc w:val="both"/>
        <w:rPr>
          <w:rFonts w:cs="Segoe UI"/>
        </w:rPr>
      </w:pPr>
      <w:r w:rsidRPr="000B02AE">
        <w:rPr>
          <w:rFonts w:cs="Segoe UI"/>
        </w:rPr>
        <w:t>1-е место — 300 000 ₽;</w:t>
      </w:r>
    </w:p>
    <w:p w:rsidR="000B02AE" w:rsidRPr="000B02AE" w:rsidRDefault="000B02AE" w:rsidP="000B02AE">
      <w:pPr>
        <w:pStyle w:val="a3"/>
        <w:numPr>
          <w:ilvl w:val="0"/>
          <w:numId w:val="7"/>
        </w:numPr>
        <w:spacing w:after="120" w:line="240" w:lineRule="auto"/>
        <w:jc w:val="both"/>
        <w:rPr>
          <w:rFonts w:cs="Segoe UI"/>
        </w:rPr>
      </w:pPr>
      <w:r w:rsidRPr="000B02AE">
        <w:rPr>
          <w:rFonts w:cs="Segoe UI"/>
        </w:rPr>
        <w:t>2-е место — 200 000 ₽;</w:t>
      </w:r>
    </w:p>
    <w:p w:rsidR="000B02AE" w:rsidRPr="000B02AE" w:rsidRDefault="000B02AE" w:rsidP="000B02AE">
      <w:pPr>
        <w:pStyle w:val="a3"/>
        <w:numPr>
          <w:ilvl w:val="0"/>
          <w:numId w:val="7"/>
        </w:numPr>
        <w:spacing w:after="120" w:line="240" w:lineRule="auto"/>
        <w:jc w:val="both"/>
        <w:rPr>
          <w:rFonts w:cs="Segoe UI"/>
        </w:rPr>
      </w:pPr>
      <w:r w:rsidRPr="000B02AE">
        <w:rPr>
          <w:rFonts w:cs="Segoe UI"/>
        </w:rPr>
        <w:t>3-е место — 100 000 ₽.</w:t>
      </w:r>
    </w:p>
    <w:p w:rsidR="000B02AE" w:rsidRPr="000B02AE" w:rsidRDefault="000B02AE" w:rsidP="000B02AE">
      <w:pPr>
        <w:spacing w:after="0" w:line="240" w:lineRule="auto"/>
        <w:ind w:firstLine="709"/>
        <w:jc w:val="both"/>
        <w:rPr>
          <w:rFonts w:cs="Segoe UI"/>
        </w:rPr>
      </w:pPr>
      <w:r w:rsidRPr="000B02AE">
        <w:rPr>
          <w:rFonts w:cs="Segoe UI"/>
        </w:rPr>
        <w:t>Премии в номинации «Студенты»:</w:t>
      </w:r>
    </w:p>
    <w:p w:rsidR="00A26618" w:rsidRDefault="000B02AE" w:rsidP="000B02A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cs="Segoe UI"/>
        </w:rPr>
      </w:pPr>
      <w:r w:rsidRPr="000B02AE">
        <w:rPr>
          <w:rFonts w:cs="Segoe UI"/>
        </w:rPr>
        <w:t>четыре премии по 25 000 ₽ каждая.</w:t>
      </w:r>
    </w:p>
    <w:p w:rsidR="00345D01" w:rsidRPr="00345D01" w:rsidRDefault="00345D01" w:rsidP="00345D01">
      <w:pPr>
        <w:spacing w:after="120" w:line="240" w:lineRule="auto"/>
        <w:ind w:left="1069"/>
        <w:jc w:val="both"/>
        <w:rPr>
          <w:rFonts w:cs="Segoe UI"/>
        </w:rPr>
      </w:pPr>
    </w:p>
    <w:p w:rsidR="000B02AE" w:rsidRPr="000B02AE" w:rsidRDefault="000B02AE" w:rsidP="000B02AE">
      <w:pPr>
        <w:spacing w:after="120" w:line="240" w:lineRule="auto"/>
        <w:jc w:val="center"/>
        <w:rPr>
          <w:rFonts w:cs="Segoe UI"/>
          <w:b/>
        </w:rPr>
      </w:pPr>
      <w:r w:rsidRPr="000B02AE">
        <w:rPr>
          <w:rFonts w:cs="Segoe UI"/>
          <w:b/>
        </w:rPr>
        <w:t>Жюри</w:t>
      </w:r>
      <w:r>
        <w:rPr>
          <w:rFonts w:cs="Segoe UI"/>
          <w:b/>
        </w:rPr>
        <w:t>*</w:t>
      </w:r>
    </w:p>
    <w:p w:rsidR="000B02AE" w:rsidRPr="00345D01" w:rsidRDefault="00345D01" w:rsidP="00345D01">
      <w:pPr>
        <w:spacing w:after="120" w:line="240" w:lineRule="auto"/>
        <w:ind w:firstLine="709"/>
        <w:jc w:val="both"/>
        <w:rPr>
          <w:rFonts w:cs="Segoe UI"/>
          <w:i/>
        </w:rPr>
      </w:pPr>
      <w:r>
        <w:rPr>
          <w:rFonts w:cs="Segoe UI"/>
          <w:i/>
        </w:rPr>
        <w:t xml:space="preserve">* </w:t>
      </w:r>
      <w:r w:rsidR="000B02AE" w:rsidRPr="00345D01">
        <w:rPr>
          <w:rFonts w:cs="Segoe UI"/>
          <w:i/>
        </w:rPr>
        <w:t>Организатор в любое время может вносить изменения в состав жюри.</w:t>
      </w:r>
    </w:p>
    <w:p w:rsidR="000B02AE" w:rsidRPr="00C95812" w:rsidRDefault="000B02AE" w:rsidP="000B02A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cs="Segoe UI"/>
        </w:rPr>
      </w:pPr>
      <w:r w:rsidRPr="00C95812">
        <w:rPr>
          <w:rFonts w:cs="Segoe UI"/>
          <w:b/>
        </w:rPr>
        <w:t>Доброхотов Владимир Анатольевич</w:t>
      </w:r>
      <w:r w:rsidRPr="00C95812">
        <w:rPr>
          <w:rFonts w:cs="Segoe UI"/>
        </w:rPr>
        <w:t>, временно исполняющий полномочия главы города Чебоксары — заместитель главы администрации города по вопросам архитектуры и градостроительства — начальник управления архитектуры и градостроительства администрации города Чебоксары;</w:t>
      </w:r>
    </w:p>
    <w:p w:rsidR="000B02AE" w:rsidRPr="00C95812" w:rsidRDefault="000B02AE" w:rsidP="000B02A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cs="Segoe UI"/>
        </w:rPr>
      </w:pPr>
      <w:r w:rsidRPr="00C95812">
        <w:rPr>
          <w:rFonts w:cs="Segoe UI"/>
          <w:b/>
        </w:rPr>
        <w:t>Ковальчук Андрей Николаевич</w:t>
      </w:r>
      <w:r w:rsidRPr="00C95812">
        <w:rPr>
          <w:rFonts w:cs="Segoe UI"/>
        </w:rPr>
        <w:t>, председатель ВТОО «Союз художников России», скульптор, Народный художник РФ, академик, член Президиума Российской академии художеств, Лауреат Государственных премий РФ, Премии Правительства РФ, Премии Москвы, заведующий кафедрой «Академическая скульптура» Московской художественно-промышленной академии им. С. Г. Строганова, член Совета при Президенте РФ по культуре и искусству;</w:t>
      </w:r>
    </w:p>
    <w:p w:rsidR="000B02AE" w:rsidRPr="00C95812" w:rsidRDefault="000B02AE" w:rsidP="000B02A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cs="Segoe UI"/>
        </w:rPr>
      </w:pPr>
      <w:r w:rsidRPr="00C95812">
        <w:rPr>
          <w:rFonts w:cs="Segoe UI"/>
          <w:b/>
        </w:rPr>
        <w:t>Пономарев Александр Евгеньевич</w:t>
      </w:r>
      <w:r w:rsidRPr="00C95812">
        <w:rPr>
          <w:rFonts w:cs="Segoe UI"/>
        </w:rPr>
        <w:t xml:space="preserve">, художник, куратор, участник Венецианской </w:t>
      </w:r>
      <w:proofErr w:type="spellStart"/>
      <w:r w:rsidRPr="00C95812">
        <w:rPr>
          <w:rFonts w:cs="Segoe UI"/>
        </w:rPr>
        <w:t>биеннале</w:t>
      </w:r>
      <w:proofErr w:type="spellEnd"/>
      <w:r w:rsidRPr="00C95812">
        <w:rPr>
          <w:rFonts w:cs="Segoe UI"/>
        </w:rPr>
        <w:t xml:space="preserve"> современного искусства и комиссар</w:t>
      </w:r>
      <w:proofErr w:type="gramStart"/>
      <w:r w:rsidRPr="00C95812">
        <w:rPr>
          <w:rFonts w:cs="Segoe UI"/>
        </w:rPr>
        <w:t xml:space="preserve"> П</w:t>
      </w:r>
      <w:proofErr w:type="gramEnd"/>
      <w:r w:rsidRPr="00C95812">
        <w:rPr>
          <w:rFonts w:cs="Segoe UI"/>
        </w:rPr>
        <w:t xml:space="preserve">ервой антарктической </w:t>
      </w:r>
      <w:proofErr w:type="spellStart"/>
      <w:r w:rsidRPr="00C95812">
        <w:rPr>
          <w:rFonts w:cs="Segoe UI"/>
        </w:rPr>
        <w:t>биеннале</w:t>
      </w:r>
      <w:proofErr w:type="spellEnd"/>
      <w:r w:rsidRPr="00C95812">
        <w:rPr>
          <w:rFonts w:cs="Segoe UI"/>
        </w:rPr>
        <w:t xml:space="preserve"> современного искусства, член-корреспондент Российской Академии художеств (по согласованию);</w:t>
      </w:r>
    </w:p>
    <w:p w:rsidR="000B02AE" w:rsidRPr="00C95812" w:rsidRDefault="000B02AE" w:rsidP="000B02A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cs="Segoe UI"/>
        </w:rPr>
      </w:pPr>
      <w:r w:rsidRPr="00C95812">
        <w:rPr>
          <w:rFonts w:cs="Segoe UI"/>
          <w:b/>
        </w:rPr>
        <w:t>Корнилов Павел Петрович</w:t>
      </w:r>
      <w:r w:rsidRPr="00C95812">
        <w:rPr>
          <w:rFonts w:cs="Segoe UI"/>
        </w:rPr>
        <w:t>, заместитель начальника управления архитектуры и градостроительства — главный архитектор города Чебоксары, председатель Союза архитекторов Чувашской Республики;</w:t>
      </w:r>
    </w:p>
    <w:p w:rsidR="000B02AE" w:rsidRPr="00C95812" w:rsidRDefault="000B02AE" w:rsidP="000B02A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cs="Segoe UI"/>
        </w:rPr>
      </w:pPr>
      <w:r w:rsidRPr="00C95812">
        <w:rPr>
          <w:rFonts w:cs="Segoe UI"/>
          <w:b/>
        </w:rPr>
        <w:t>Зорин Александр Николаевич</w:t>
      </w:r>
      <w:r w:rsidRPr="00C95812">
        <w:rPr>
          <w:rFonts w:cs="Segoe UI"/>
        </w:rPr>
        <w:t>, Почётный архитектор Удмуртской Республики, член правления Союза архитекторов России, председатель правления УРООО Союза архитекторов России, директор архитектурного бюро «РК проект»;</w:t>
      </w:r>
    </w:p>
    <w:p w:rsidR="000B02AE" w:rsidRPr="00C95812" w:rsidRDefault="000B02AE" w:rsidP="000B02A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cs="Segoe UI"/>
        </w:rPr>
      </w:pPr>
      <w:r w:rsidRPr="00C95812">
        <w:rPr>
          <w:rFonts w:cs="Segoe UI"/>
          <w:b/>
        </w:rPr>
        <w:t>Шевкунов Данил Владимирович</w:t>
      </w:r>
      <w:r w:rsidRPr="00C95812">
        <w:rPr>
          <w:rFonts w:cs="Segoe UI"/>
        </w:rPr>
        <w:t>, архитектор, член правления УРООО Союза архитекторов России, директор архитектурного бюро «Архстройинвест»;</w:t>
      </w:r>
    </w:p>
    <w:p w:rsidR="000B02AE" w:rsidRPr="00C95812" w:rsidRDefault="000B02AE" w:rsidP="000B02A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cs="Segoe UI"/>
        </w:rPr>
      </w:pPr>
      <w:r w:rsidRPr="00C95812">
        <w:rPr>
          <w:rFonts w:cs="Segoe UI"/>
          <w:b/>
        </w:rPr>
        <w:lastRenderedPageBreak/>
        <w:t>Алипова Елена Валерьевна</w:t>
      </w:r>
      <w:r w:rsidRPr="00C95812">
        <w:rPr>
          <w:rFonts w:cs="Segoe UI"/>
        </w:rPr>
        <w:t>, начальник отдела архитектуры, городской эстетики и дизайна управления архитектуры и градостроительства администрации города Чебоксары — главный художник города Чебоксары</w:t>
      </w:r>
      <w:r w:rsidR="004A4531">
        <w:rPr>
          <w:rFonts w:cs="Segoe UI"/>
        </w:rPr>
        <w:t xml:space="preserve">, </w:t>
      </w:r>
      <w:r w:rsidR="004A4531" w:rsidRPr="004A4531">
        <w:rPr>
          <w:rFonts w:cs="Segoe UI"/>
        </w:rPr>
        <w:t>член Союза архитекторов России</w:t>
      </w:r>
      <w:r w:rsidRPr="00C95812">
        <w:rPr>
          <w:rFonts w:cs="Segoe UI"/>
        </w:rPr>
        <w:t>;</w:t>
      </w:r>
    </w:p>
    <w:p w:rsidR="000B02AE" w:rsidRPr="00C95812" w:rsidRDefault="000B02AE" w:rsidP="000B02A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cs="Segoe UI"/>
        </w:rPr>
      </w:pPr>
      <w:proofErr w:type="spellStart"/>
      <w:r w:rsidRPr="00C95812">
        <w:rPr>
          <w:rFonts w:cs="Segoe UI"/>
          <w:b/>
        </w:rPr>
        <w:t>Нагорнов</w:t>
      </w:r>
      <w:proofErr w:type="spellEnd"/>
      <w:r w:rsidRPr="00C95812">
        <w:rPr>
          <w:rFonts w:cs="Segoe UI"/>
          <w:b/>
        </w:rPr>
        <w:t xml:space="preserve"> Владимир Порфирьевич</w:t>
      </w:r>
      <w:r w:rsidRPr="00C95812">
        <w:rPr>
          <w:rFonts w:cs="Segoe UI"/>
        </w:rPr>
        <w:t>, скульптор, Заслуженный художник России, Народный художник Чувашии (по согласованию);</w:t>
      </w:r>
    </w:p>
    <w:p w:rsidR="000B02AE" w:rsidRPr="00C95812" w:rsidRDefault="000B02AE" w:rsidP="000B02A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cs="Segoe UI"/>
        </w:rPr>
      </w:pPr>
      <w:proofErr w:type="spellStart"/>
      <w:r w:rsidRPr="00C95812">
        <w:rPr>
          <w:rFonts w:cs="Segoe UI"/>
          <w:b/>
        </w:rPr>
        <w:t>Зотиков</w:t>
      </w:r>
      <w:proofErr w:type="spellEnd"/>
      <w:r w:rsidRPr="00C95812">
        <w:rPr>
          <w:rFonts w:cs="Segoe UI"/>
          <w:b/>
        </w:rPr>
        <w:t xml:space="preserve"> Владислав Алексеевич</w:t>
      </w:r>
      <w:r w:rsidRPr="00C95812">
        <w:rPr>
          <w:rFonts w:cs="Segoe UI"/>
        </w:rPr>
        <w:t>, скульптор, член Союза художников СССР, член Союза чувашских художников, заслуженный художник Чувашской Республики (по согласованию);</w:t>
      </w:r>
    </w:p>
    <w:p w:rsidR="000B02AE" w:rsidRPr="00C95812" w:rsidRDefault="000B02AE" w:rsidP="000B02A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cs="Segoe UI"/>
        </w:rPr>
      </w:pPr>
      <w:proofErr w:type="spellStart"/>
      <w:r w:rsidRPr="00C95812">
        <w:rPr>
          <w:rFonts w:cs="Segoe UI"/>
          <w:b/>
        </w:rPr>
        <w:t>Протасевич</w:t>
      </w:r>
      <w:proofErr w:type="spellEnd"/>
      <w:r w:rsidRPr="00C95812">
        <w:rPr>
          <w:rFonts w:cs="Segoe UI"/>
          <w:b/>
        </w:rPr>
        <w:t xml:space="preserve"> Алена Александровна</w:t>
      </w:r>
      <w:r w:rsidRPr="00C95812">
        <w:rPr>
          <w:rFonts w:cs="Segoe UI"/>
        </w:rPr>
        <w:t>, член Союза архитекторов России, главный архитектор Чувашской Республики (по согласованию);</w:t>
      </w:r>
    </w:p>
    <w:p w:rsidR="000B02AE" w:rsidRPr="00C95812" w:rsidRDefault="000B02AE" w:rsidP="000B02A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cs="Segoe UI"/>
        </w:rPr>
      </w:pPr>
      <w:r w:rsidRPr="00C95812">
        <w:rPr>
          <w:rFonts w:cs="Segoe UI"/>
          <w:b/>
        </w:rPr>
        <w:t>Цыпленков Владимир Васильевич</w:t>
      </w:r>
      <w:r w:rsidRPr="00C95812">
        <w:rPr>
          <w:rFonts w:cs="Segoe UI"/>
        </w:rPr>
        <w:t>, архитектор, член Союза архитекторов России, Почетный архитектор Российской Федерации (по согласованию);</w:t>
      </w:r>
    </w:p>
    <w:p w:rsidR="000B02AE" w:rsidRPr="00C95812" w:rsidRDefault="000B02AE" w:rsidP="000B02A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cs="Segoe UI"/>
        </w:rPr>
      </w:pPr>
      <w:r w:rsidRPr="00C95812">
        <w:rPr>
          <w:rFonts w:cs="Segoe UI"/>
          <w:b/>
        </w:rPr>
        <w:t>Ипатьев Александр Витальевич</w:t>
      </w:r>
      <w:r w:rsidRPr="00C95812">
        <w:rPr>
          <w:rFonts w:cs="Segoe UI"/>
        </w:rPr>
        <w:t>, директор БУ ЧР «Государственный центр по охране культурного наследия» Министерства культуры, по делам национальностей и архивного дела Чувашской Республике (по согласованию);</w:t>
      </w:r>
    </w:p>
    <w:p w:rsidR="000B02AE" w:rsidRPr="00C95812" w:rsidRDefault="000B02AE" w:rsidP="000B02A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cs="Segoe UI"/>
        </w:rPr>
      </w:pPr>
      <w:proofErr w:type="spellStart"/>
      <w:r w:rsidRPr="00C95812">
        <w:rPr>
          <w:rFonts w:cs="Segoe UI"/>
          <w:b/>
        </w:rPr>
        <w:t>Мамуткин</w:t>
      </w:r>
      <w:proofErr w:type="spellEnd"/>
      <w:r w:rsidRPr="00C95812">
        <w:rPr>
          <w:rFonts w:cs="Segoe UI"/>
          <w:b/>
        </w:rPr>
        <w:t xml:space="preserve"> Вениамин </w:t>
      </w:r>
      <w:proofErr w:type="spellStart"/>
      <w:r w:rsidRPr="00C95812">
        <w:rPr>
          <w:rFonts w:cs="Segoe UI"/>
          <w:b/>
        </w:rPr>
        <w:t>Викентьевич</w:t>
      </w:r>
      <w:proofErr w:type="spellEnd"/>
      <w:r w:rsidRPr="00C95812">
        <w:rPr>
          <w:rFonts w:cs="Segoe UI"/>
        </w:rPr>
        <w:t>, заместитель генерального директора по вопросам архитектуры и градостроительства — главный архитектор АО «</w:t>
      </w:r>
      <w:proofErr w:type="spellStart"/>
      <w:r w:rsidRPr="00C95812">
        <w:rPr>
          <w:rFonts w:cs="Segoe UI"/>
        </w:rPr>
        <w:t>Чувашгражданпроект</w:t>
      </w:r>
      <w:proofErr w:type="spellEnd"/>
      <w:r w:rsidRPr="00C95812">
        <w:rPr>
          <w:rFonts w:cs="Segoe UI"/>
        </w:rPr>
        <w:t>», ранее главный архитектор города Йошкар-Ола и Чебоксары (по согласованию);</w:t>
      </w:r>
    </w:p>
    <w:p w:rsidR="000B02AE" w:rsidRPr="00C95812" w:rsidRDefault="000B02AE" w:rsidP="000B02AE">
      <w:pPr>
        <w:pStyle w:val="a3"/>
        <w:numPr>
          <w:ilvl w:val="0"/>
          <w:numId w:val="8"/>
        </w:numPr>
        <w:spacing w:after="120" w:line="240" w:lineRule="auto"/>
        <w:jc w:val="both"/>
        <w:rPr>
          <w:rFonts w:cs="Segoe UI"/>
        </w:rPr>
      </w:pPr>
      <w:r w:rsidRPr="00C95812">
        <w:rPr>
          <w:rFonts w:cs="Segoe UI"/>
          <w:b/>
        </w:rPr>
        <w:t>Маркова Людмила Владимировна</w:t>
      </w:r>
      <w:r w:rsidRPr="00C95812">
        <w:rPr>
          <w:rFonts w:cs="Segoe UI"/>
        </w:rPr>
        <w:t>, начальник управления культуры и развития туризма администрации города Чебоксары.</w:t>
      </w:r>
    </w:p>
    <w:p w:rsidR="00345D01" w:rsidRPr="00C95812" w:rsidRDefault="00345D01" w:rsidP="00345D01">
      <w:pPr>
        <w:spacing w:after="120" w:line="240" w:lineRule="auto"/>
        <w:ind w:left="1069"/>
        <w:jc w:val="both"/>
        <w:rPr>
          <w:rFonts w:cs="Segoe UI"/>
        </w:rPr>
      </w:pPr>
    </w:p>
    <w:p w:rsidR="00345D01" w:rsidRPr="000B02AE" w:rsidRDefault="00345D01" w:rsidP="00345D01">
      <w:pPr>
        <w:spacing w:after="120" w:line="240" w:lineRule="auto"/>
        <w:jc w:val="center"/>
        <w:rPr>
          <w:rFonts w:cs="Segoe UI"/>
          <w:b/>
        </w:rPr>
      </w:pPr>
      <w:r>
        <w:rPr>
          <w:rFonts w:cs="Segoe UI"/>
          <w:b/>
        </w:rPr>
        <w:t>Сроки</w:t>
      </w:r>
    </w:p>
    <w:p w:rsidR="00345D01" w:rsidRPr="00345D01" w:rsidRDefault="00345D01" w:rsidP="00345D01">
      <w:pPr>
        <w:spacing w:after="0" w:line="240" w:lineRule="auto"/>
        <w:ind w:firstLine="709"/>
        <w:jc w:val="both"/>
        <w:rPr>
          <w:rFonts w:cs="Segoe UI"/>
        </w:rPr>
      </w:pPr>
      <w:r w:rsidRPr="00345D01">
        <w:rPr>
          <w:rFonts w:cs="Segoe UI"/>
        </w:rPr>
        <w:t>10.06.2024 Объявление Конкурса</w:t>
      </w:r>
    </w:p>
    <w:p w:rsidR="00345D01" w:rsidRPr="00345D01" w:rsidRDefault="00345D01" w:rsidP="00345D01">
      <w:pPr>
        <w:spacing w:after="0" w:line="240" w:lineRule="auto"/>
        <w:ind w:firstLine="709"/>
        <w:jc w:val="both"/>
        <w:rPr>
          <w:rFonts w:cs="Segoe UI"/>
        </w:rPr>
      </w:pPr>
      <w:r w:rsidRPr="00345D01">
        <w:rPr>
          <w:rFonts w:cs="Segoe UI"/>
        </w:rPr>
        <w:t>10.06.2024—18.08.2024 Прием Заявок, регистрация Участников</w:t>
      </w:r>
    </w:p>
    <w:p w:rsidR="00345D01" w:rsidRPr="00345D01" w:rsidRDefault="00345D01" w:rsidP="00345D01">
      <w:pPr>
        <w:spacing w:after="0" w:line="240" w:lineRule="auto"/>
        <w:ind w:firstLine="709"/>
        <w:jc w:val="both"/>
        <w:rPr>
          <w:rFonts w:cs="Segoe UI"/>
        </w:rPr>
      </w:pPr>
      <w:r w:rsidRPr="00345D01">
        <w:rPr>
          <w:rFonts w:cs="Segoe UI"/>
        </w:rPr>
        <w:t>10.06.2024—15.08.2024 Ответы на вопросы Участников</w:t>
      </w:r>
    </w:p>
    <w:p w:rsidR="00345D01" w:rsidRPr="00345D01" w:rsidRDefault="00345D01" w:rsidP="00345D01">
      <w:pPr>
        <w:spacing w:after="0" w:line="240" w:lineRule="auto"/>
        <w:ind w:firstLine="709"/>
        <w:jc w:val="both"/>
        <w:rPr>
          <w:rFonts w:cs="Segoe UI"/>
        </w:rPr>
      </w:pPr>
      <w:r w:rsidRPr="00345D01">
        <w:rPr>
          <w:rFonts w:cs="Segoe UI"/>
        </w:rPr>
        <w:t>10.06.2024—20.08.2024 Прием Конкурсных проектов</w:t>
      </w:r>
    </w:p>
    <w:p w:rsidR="00345D01" w:rsidRPr="00345D01" w:rsidRDefault="00345D01" w:rsidP="00345D01">
      <w:pPr>
        <w:spacing w:after="0" w:line="240" w:lineRule="auto"/>
        <w:ind w:firstLine="709"/>
        <w:jc w:val="both"/>
        <w:rPr>
          <w:rFonts w:cs="Segoe UI"/>
        </w:rPr>
      </w:pPr>
      <w:r w:rsidRPr="00345D01">
        <w:rPr>
          <w:rFonts w:cs="Segoe UI"/>
        </w:rPr>
        <w:t>21.08.2024—30.08.2024 Работа Жюри, выбор Победителя, Призеров и Лауреатов Конкурса</w:t>
      </w:r>
    </w:p>
    <w:p w:rsidR="00345D01" w:rsidRPr="00345D01" w:rsidRDefault="00345D01" w:rsidP="00345D01">
      <w:pPr>
        <w:spacing w:after="0" w:line="240" w:lineRule="auto"/>
        <w:ind w:firstLine="709"/>
        <w:jc w:val="both"/>
        <w:rPr>
          <w:rFonts w:cs="Segoe UI"/>
        </w:rPr>
      </w:pPr>
      <w:r w:rsidRPr="00345D01">
        <w:rPr>
          <w:rFonts w:cs="Segoe UI"/>
        </w:rPr>
        <w:t>01.09.2024 Официальное объявление Победителя и Призеров Конкурса на Сайте Конкурса</w:t>
      </w:r>
    </w:p>
    <w:p w:rsidR="000B02AE" w:rsidRDefault="00345D01" w:rsidP="00345D01">
      <w:pPr>
        <w:spacing w:after="120" w:line="240" w:lineRule="auto"/>
        <w:ind w:firstLine="709"/>
        <w:jc w:val="both"/>
        <w:rPr>
          <w:rFonts w:cs="Segoe UI"/>
        </w:rPr>
      </w:pPr>
      <w:r w:rsidRPr="00345D01">
        <w:rPr>
          <w:rFonts w:cs="Segoe UI"/>
        </w:rPr>
        <w:t>02.09.2024—06.09.2024 Выставка конкурсных работ</w:t>
      </w:r>
    </w:p>
    <w:p w:rsidR="00345D01" w:rsidRDefault="00345D01" w:rsidP="00345D01">
      <w:pPr>
        <w:spacing w:after="120" w:line="240" w:lineRule="auto"/>
        <w:ind w:firstLine="709"/>
        <w:jc w:val="both"/>
        <w:rPr>
          <w:rFonts w:cs="Segoe UI"/>
        </w:rPr>
      </w:pPr>
    </w:p>
    <w:p w:rsidR="000B02AE" w:rsidRPr="00A26618" w:rsidRDefault="00C95812" w:rsidP="00345D01">
      <w:pPr>
        <w:spacing w:after="120" w:line="240" w:lineRule="auto"/>
        <w:jc w:val="center"/>
        <w:rPr>
          <w:rFonts w:cs="Segoe UI"/>
        </w:rPr>
      </w:pPr>
      <w:r>
        <w:rPr>
          <w:rFonts w:cs="Segoe UI"/>
          <w:b/>
        </w:rPr>
        <w:t>Информация о конкурсе</w:t>
      </w:r>
    </w:p>
    <w:p w:rsidR="00345D01" w:rsidRPr="00C95812" w:rsidRDefault="00345D01" w:rsidP="00C95812">
      <w:pPr>
        <w:pStyle w:val="a3"/>
        <w:spacing w:after="0" w:line="240" w:lineRule="auto"/>
        <w:rPr>
          <w:rFonts w:cs="Arial"/>
          <w:color w:val="222222"/>
        </w:rPr>
      </w:pPr>
      <w:r w:rsidRPr="00C95812">
        <w:rPr>
          <w:rStyle w:val="ae"/>
          <w:color w:val="222222"/>
        </w:rPr>
        <w:t>Формат и тип конкурса:</w:t>
      </w:r>
      <w:r w:rsidRPr="00C95812">
        <w:rPr>
          <w:rFonts w:cs="Arial"/>
          <w:color w:val="222222"/>
        </w:rPr>
        <w:t> всероссийский открытый одноэтапный конкурс идей.</w:t>
      </w:r>
    </w:p>
    <w:p w:rsidR="00345D01" w:rsidRPr="00C95812" w:rsidRDefault="00345D01" w:rsidP="00C95812">
      <w:pPr>
        <w:pStyle w:val="a3"/>
        <w:spacing w:after="0" w:line="240" w:lineRule="auto"/>
        <w:rPr>
          <w:rFonts w:cs="Arial"/>
          <w:color w:val="222222"/>
        </w:rPr>
      </w:pPr>
      <w:r w:rsidRPr="00C95812">
        <w:rPr>
          <w:rStyle w:val="ae"/>
          <w:color w:val="222222"/>
        </w:rPr>
        <w:t>Регистрационный взнос:</w:t>
      </w:r>
      <w:r w:rsidRPr="00C95812">
        <w:rPr>
          <w:rFonts w:cs="Arial"/>
          <w:color w:val="222222"/>
        </w:rPr>
        <w:t> отсутствует. При этом печать и доставка печатной версии конкурсного проекта (планшет и альбом) осуществляется участником конкурса самостоятельно. Участники могут заказать печать альбома и планшета организатору конкурса.</w:t>
      </w:r>
    </w:p>
    <w:p w:rsidR="00345D01" w:rsidRDefault="00345D01" w:rsidP="00C95812">
      <w:pPr>
        <w:pStyle w:val="a3"/>
        <w:spacing w:after="0" w:line="240" w:lineRule="auto"/>
        <w:rPr>
          <w:rFonts w:cs="Arial"/>
          <w:color w:val="222222"/>
        </w:rPr>
      </w:pPr>
      <w:proofErr w:type="spellStart"/>
      <w:r w:rsidRPr="00C95812">
        <w:rPr>
          <w:rStyle w:val="ae"/>
          <w:color w:val="222222"/>
        </w:rPr>
        <w:t>Онлайн-форма</w:t>
      </w:r>
      <w:proofErr w:type="spellEnd"/>
      <w:r w:rsidRPr="00C95812">
        <w:rPr>
          <w:rStyle w:val="ae"/>
          <w:color w:val="222222"/>
        </w:rPr>
        <w:t xml:space="preserve"> регистрации:</w:t>
      </w:r>
      <w:r w:rsidRPr="00C95812">
        <w:rPr>
          <w:rFonts w:cs="Arial"/>
          <w:color w:val="222222"/>
        </w:rPr>
        <w:t> </w:t>
      </w:r>
      <w:hyperlink r:id="rId8" w:history="1">
        <w:r w:rsidRPr="00C95812">
          <w:rPr>
            <w:rStyle w:val="a4"/>
          </w:rPr>
          <w:t>docs.google.com</w:t>
        </w:r>
      </w:hyperlink>
      <w:r w:rsidRPr="00C95812">
        <w:rPr>
          <w:rFonts w:cs="Arial"/>
          <w:color w:val="222222"/>
        </w:rPr>
        <w:t>.</w:t>
      </w:r>
    </w:p>
    <w:p w:rsidR="00C95812" w:rsidRPr="00C95812" w:rsidRDefault="00C95812" w:rsidP="00C95812">
      <w:pPr>
        <w:pStyle w:val="a3"/>
        <w:spacing w:after="0" w:line="240" w:lineRule="auto"/>
        <w:rPr>
          <w:rFonts w:cs="Arial"/>
          <w:color w:val="222222"/>
        </w:rPr>
      </w:pPr>
      <w:r w:rsidRPr="00C95812">
        <w:rPr>
          <w:rFonts w:cs="Arial"/>
          <w:b/>
          <w:color w:val="222222"/>
        </w:rPr>
        <w:t>Конкурсная документация:</w:t>
      </w:r>
      <w:r w:rsidRPr="00C95812">
        <w:rPr>
          <w:rFonts w:cs="Arial"/>
          <w:color w:val="222222"/>
        </w:rPr>
        <w:t xml:space="preserve"> </w:t>
      </w:r>
      <w:hyperlink r:id="rId9" w:history="1">
        <w:proofErr w:type="spellStart"/>
        <w:r w:rsidRPr="00C95812">
          <w:rPr>
            <w:rStyle w:val="a4"/>
            <w:rFonts w:cs="Arial"/>
          </w:rPr>
          <w:t>disk.yandex.ru</w:t>
        </w:r>
        <w:proofErr w:type="spellEnd"/>
      </w:hyperlink>
      <w:r w:rsidRPr="00C95812">
        <w:rPr>
          <w:rFonts w:cs="Arial"/>
          <w:color w:val="222222"/>
        </w:rPr>
        <w:t>.</w:t>
      </w:r>
    </w:p>
    <w:p w:rsidR="00345D01" w:rsidRPr="00C95812" w:rsidRDefault="00345D01" w:rsidP="00C95812">
      <w:pPr>
        <w:pStyle w:val="a3"/>
        <w:spacing w:after="0" w:line="240" w:lineRule="auto"/>
        <w:rPr>
          <w:rFonts w:cs="Arial"/>
          <w:color w:val="222222"/>
        </w:rPr>
      </w:pPr>
      <w:r w:rsidRPr="00C95812">
        <w:rPr>
          <w:rStyle w:val="ae"/>
          <w:color w:val="222222"/>
        </w:rPr>
        <w:t>Заказчик:</w:t>
      </w:r>
      <w:r w:rsidRPr="00C95812">
        <w:rPr>
          <w:rFonts w:cs="Arial"/>
          <w:color w:val="222222"/>
        </w:rPr>
        <w:t> Управление архитектуры и градостроительства администрации города Чебоксары.</w:t>
      </w:r>
    </w:p>
    <w:p w:rsidR="00345D01" w:rsidRPr="00C95812" w:rsidRDefault="00345D01" w:rsidP="00C95812">
      <w:pPr>
        <w:pStyle w:val="a3"/>
        <w:spacing w:after="0" w:line="240" w:lineRule="auto"/>
        <w:rPr>
          <w:rFonts w:cs="Arial"/>
          <w:color w:val="222222"/>
        </w:rPr>
      </w:pPr>
      <w:r w:rsidRPr="00C95812">
        <w:rPr>
          <w:rStyle w:val="ae"/>
          <w:color w:val="222222"/>
        </w:rPr>
        <w:t>Организатор:</w:t>
      </w:r>
      <w:r w:rsidRPr="00C95812">
        <w:rPr>
          <w:rFonts w:cs="Arial"/>
          <w:color w:val="222222"/>
        </w:rPr>
        <w:t> КБ TEHNE.</w:t>
      </w:r>
    </w:p>
    <w:p w:rsidR="00345D01" w:rsidRPr="00C95812" w:rsidRDefault="00345D01" w:rsidP="00C95812">
      <w:pPr>
        <w:pStyle w:val="a3"/>
        <w:spacing w:after="0" w:line="240" w:lineRule="auto"/>
        <w:rPr>
          <w:rFonts w:cs="Arial"/>
          <w:color w:val="222222"/>
        </w:rPr>
      </w:pPr>
      <w:r w:rsidRPr="00C95812">
        <w:rPr>
          <w:rStyle w:val="ae"/>
          <w:color w:val="222222"/>
        </w:rPr>
        <w:t>При поддержке:</w:t>
      </w:r>
      <w:r w:rsidRPr="00C95812">
        <w:rPr>
          <w:rFonts w:cs="Arial"/>
          <w:color w:val="222222"/>
        </w:rPr>
        <w:t> конкурс проводится при поддержке Союза архитекторов Чувашской Республики.</w:t>
      </w:r>
    </w:p>
    <w:p w:rsidR="00345D01" w:rsidRPr="00C95812" w:rsidRDefault="00345D01" w:rsidP="00C95812">
      <w:pPr>
        <w:pStyle w:val="a3"/>
        <w:spacing w:after="0" w:line="240" w:lineRule="auto"/>
        <w:rPr>
          <w:rFonts w:cs="Arial"/>
          <w:color w:val="222222"/>
        </w:rPr>
      </w:pPr>
      <w:r w:rsidRPr="00C95812">
        <w:rPr>
          <w:rStyle w:val="ae"/>
          <w:color w:val="222222"/>
        </w:rPr>
        <w:t>Полное название конкурса:</w:t>
      </w:r>
      <w:r w:rsidRPr="00C95812">
        <w:rPr>
          <w:rFonts w:cs="Arial"/>
          <w:color w:val="222222"/>
        </w:rPr>
        <w:t xml:space="preserve"> открытый всероссийский конкурс на лучшую архитектурную концепцию мемориала памяти погибших в ходе специальной военной операции и благоустройства территории мемориального парка «Победа» в </w:t>
      </w:r>
      <w:proofErr w:type="gramStart"/>
      <w:r w:rsidRPr="00C95812">
        <w:rPr>
          <w:rFonts w:cs="Arial"/>
          <w:color w:val="222222"/>
        </w:rPr>
        <w:t>г</w:t>
      </w:r>
      <w:proofErr w:type="gramEnd"/>
      <w:r w:rsidRPr="00C95812">
        <w:rPr>
          <w:rFonts w:cs="Arial"/>
          <w:color w:val="222222"/>
        </w:rPr>
        <w:t>. Чебоксары.</w:t>
      </w:r>
    </w:p>
    <w:p w:rsidR="00345D01" w:rsidRPr="00C95812" w:rsidRDefault="00345D01" w:rsidP="00C95812">
      <w:pPr>
        <w:pStyle w:val="a3"/>
        <w:spacing w:after="0" w:line="240" w:lineRule="auto"/>
        <w:rPr>
          <w:rFonts w:cs="Arial"/>
          <w:color w:val="222222"/>
        </w:rPr>
      </w:pPr>
      <w:r w:rsidRPr="00C95812">
        <w:rPr>
          <w:rStyle w:val="ae"/>
          <w:color w:val="222222"/>
        </w:rPr>
        <w:t>Официальная страница конкурса:</w:t>
      </w:r>
      <w:r w:rsidRPr="00C95812">
        <w:rPr>
          <w:rFonts w:cs="Arial"/>
          <w:color w:val="222222"/>
          <w:lang w:val="en-US"/>
        </w:rPr>
        <w:t> </w:t>
      </w:r>
      <w:hyperlink r:id="rId10" w:history="1">
        <w:r w:rsidRPr="00C95812">
          <w:rPr>
            <w:rStyle w:val="a4"/>
            <w:rFonts w:cs="Arial"/>
            <w:lang w:val="en-US"/>
          </w:rPr>
          <w:t>https</w:t>
        </w:r>
        <w:r w:rsidRPr="00C95812">
          <w:rPr>
            <w:rStyle w:val="a4"/>
            <w:rFonts w:cs="Arial"/>
          </w:rPr>
          <w:t>://</w:t>
        </w:r>
        <w:r w:rsidRPr="00C95812">
          <w:rPr>
            <w:rStyle w:val="a4"/>
            <w:rFonts w:cs="Arial"/>
            <w:lang w:val="en-US"/>
          </w:rPr>
          <w:t>tehne</w:t>
        </w:r>
        <w:r w:rsidRPr="00C95812">
          <w:rPr>
            <w:rStyle w:val="a4"/>
            <w:rFonts w:cs="Arial"/>
          </w:rPr>
          <w:t>.</w:t>
        </w:r>
        <w:r w:rsidRPr="00C95812">
          <w:rPr>
            <w:rStyle w:val="a4"/>
            <w:rFonts w:cs="Arial"/>
            <w:lang w:val="en-US"/>
          </w:rPr>
          <w:t>com</w:t>
        </w:r>
        <w:r w:rsidRPr="00C95812">
          <w:rPr>
            <w:rStyle w:val="a4"/>
            <w:rFonts w:cs="Arial"/>
          </w:rPr>
          <w:t>/</w:t>
        </w:r>
        <w:r w:rsidRPr="00C95812">
          <w:rPr>
            <w:rStyle w:val="a4"/>
            <w:rFonts w:cs="Arial"/>
            <w:lang w:val="en-US"/>
          </w:rPr>
          <w:t>grant</w:t>
        </w:r>
        <w:r w:rsidRPr="00C95812">
          <w:rPr>
            <w:rStyle w:val="a4"/>
            <w:rFonts w:cs="Arial"/>
          </w:rPr>
          <w:t>/</w:t>
        </w:r>
        <w:r w:rsidRPr="00C95812">
          <w:rPr>
            <w:rStyle w:val="a4"/>
            <w:rFonts w:cs="Arial"/>
            <w:lang w:val="en-US"/>
          </w:rPr>
          <w:t>memorial</w:t>
        </w:r>
        <w:r w:rsidRPr="00C95812">
          <w:rPr>
            <w:rStyle w:val="a4"/>
            <w:rFonts w:cs="Arial"/>
          </w:rPr>
          <w:t>-</w:t>
        </w:r>
        <w:proofErr w:type="spellStart"/>
        <w:r w:rsidRPr="00C95812">
          <w:rPr>
            <w:rStyle w:val="a4"/>
            <w:rFonts w:cs="Arial"/>
            <w:lang w:val="en-US"/>
          </w:rPr>
          <w:t>svo</w:t>
        </w:r>
        <w:proofErr w:type="spellEnd"/>
        <w:r w:rsidRPr="00C95812">
          <w:rPr>
            <w:rStyle w:val="a4"/>
            <w:rFonts w:cs="Arial"/>
          </w:rPr>
          <w:t>-</w:t>
        </w:r>
        <w:r w:rsidRPr="00C95812">
          <w:rPr>
            <w:rStyle w:val="a4"/>
            <w:rFonts w:cs="Arial"/>
            <w:lang w:val="en-US"/>
          </w:rPr>
          <w:t>competition</w:t>
        </w:r>
        <w:r w:rsidRPr="00C95812">
          <w:rPr>
            <w:rStyle w:val="a4"/>
            <w:rFonts w:cs="Arial"/>
          </w:rPr>
          <w:t>-</w:t>
        </w:r>
        <w:proofErr w:type="spellStart"/>
        <w:r w:rsidRPr="00C95812">
          <w:rPr>
            <w:rStyle w:val="a4"/>
            <w:rFonts w:cs="Arial"/>
            <w:lang w:val="en-US"/>
          </w:rPr>
          <w:t>cheboksary</w:t>
        </w:r>
        <w:proofErr w:type="spellEnd"/>
        <w:r w:rsidRPr="00C95812">
          <w:rPr>
            <w:rStyle w:val="a4"/>
            <w:rFonts w:cs="Arial"/>
          </w:rPr>
          <w:t>-2024</w:t>
        </w:r>
      </w:hyperlink>
      <w:r w:rsidRPr="00C95812">
        <w:rPr>
          <w:rFonts w:cs="Arial"/>
          <w:color w:val="222222"/>
        </w:rPr>
        <w:t>.</w:t>
      </w:r>
    </w:p>
    <w:p w:rsidR="00345D01" w:rsidRPr="00C95812" w:rsidRDefault="00345D01" w:rsidP="00C95812">
      <w:pPr>
        <w:pStyle w:val="a3"/>
        <w:spacing w:after="0" w:line="240" w:lineRule="auto"/>
        <w:rPr>
          <w:rFonts w:cs="Arial"/>
          <w:color w:val="222222"/>
        </w:rPr>
      </w:pPr>
      <w:r w:rsidRPr="00C95812">
        <w:rPr>
          <w:rStyle w:val="ae"/>
          <w:color w:val="222222"/>
        </w:rPr>
        <w:t>Контакты оргкомитета:</w:t>
      </w:r>
      <w:r w:rsidRPr="00C95812">
        <w:rPr>
          <w:rFonts w:cs="Arial"/>
          <w:color w:val="222222"/>
        </w:rPr>
        <w:t> координатор конкурса — Белоусов Вадим Владимирович:</w:t>
      </w:r>
    </w:p>
    <w:p w:rsidR="00345D01" w:rsidRPr="00C95812" w:rsidRDefault="00345D01" w:rsidP="00345D01">
      <w:pPr>
        <w:pStyle w:val="a3"/>
        <w:numPr>
          <w:ilvl w:val="1"/>
          <w:numId w:val="10"/>
        </w:numPr>
        <w:spacing w:after="0" w:line="240" w:lineRule="auto"/>
        <w:ind w:firstLine="0"/>
        <w:rPr>
          <w:rFonts w:cs="Arial"/>
          <w:color w:val="222222"/>
        </w:rPr>
      </w:pPr>
      <w:r w:rsidRPr="00C95812">
        <w:rPr>
          <w:rFonts w:cs="Arial"/>
          <w:color w:val="222222"/>
        </w:rPr>
        <w:t>42@tehne.com, frigator@gmail.com</w:t>
      </w:r>
    </w:p>
    <w:p w:rsidR="00345D01" w:rsidRPr="00C95812" w:rsidRDefault="00345D01" w:rsidP="00345D01">
      <w:pPr>
        <w:pStyle w:val="a3"/>
        <w:numPr>
          <w:ilvl w:val="1"/>
          <w:numId w:val="10"/>
        </w:numPr>
        <w:spacing w:after="0" w:line="240" w:lineRule="auto"/>
        <w:ind w:firstLine="0"/>
        <w:rPr>
          <w:rFonts w:cs="Arial"/>
          <w:color w:val="222222"/>
        </w:rPr>
      </w:pPr>
      <w:r w:rsidRPr="00C95812">
        <w:rPr>
          <w:rFonts w:cs="Arial"/>
          <w:color w:val="222222"/>
        </w:rPr>
        <w:t>+7 909 053-9999</w:t>
      </w:r>
    </w:p>
    <w:p w:rsidR="000B02AE" w:rsidRPr="00A26618" w:rsidRDefault="000B02AE" w:rsidP="000B02AE">
      <w:pPr>
        <w:spacing w:after="120" w:line="240" w:lineRule="auto"/>
        <w:ind w:firstLine="709"/>
        <w:jc w:val="both"/>
        <w:rPr>
          <w:rFonts w:cs="Segoe UI"/>
        </w:rPr>
      </w:pPr>
    </w:p>
    <w:sectPr w:rsidR="000B02AE" w:rsidRPr="00A26618" w:rsidSect="00A208FB">
      <w:headerReference w:type="default" r:id="rId11"/>
      <w:footerReference w:type="default" r:id="rId12"/>
      <w:pgSz w:w="11906" w:h="16838"/>
      <w:pgMar w:top="284" w:right="624" w:bottom="567" w:left="720" w:header="33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99E" w:rsidRDefault="00BF599E" w:rsidP="00FD5971">
      <w:pPr>
        <w:spacing w:after="0" w:line="240" w:lineRule="auto"/>
      </w:pPr>
      <w:r>
        <w:separator/>
      </w:r>
    </w:p>
  </w:endnote>
  <w:endnote w:type="continuationSeparator" w:id="0">
    <w:p w:rsidR="00BF599E" w:rsidRDefault="00BF599E" w:rsidP="00FD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stok Web">
    <w:panose1 w:val="020F0603030403020204"/>
    <w:charset w:val="CC"/>
    <w:family w:val="swiss"/>
    <w:pitch w:val="variable"/>
    <w:sig w:usb0="A00002FF" w:usb1="5000405B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71" w:rsidRPr="00C53B2E" w:rsidRDefault="00710F21" w:rsidP="00710F21">
    <w:pPr>
      <w:pStyle w:val="a7"/>
      <w:rPr>
        <w:sz w:val="8"/>
        <w:szCs w:val="8"/>
      </w:rPr>
    </w:pPr>
    <w:r w:rsidRPr="00C53B2E">
      <w:rPr>
        <w:rFonts w:ascii="Istok Web" w:hAnsi="Istok Web" w:cs="Segoe UI"/>
        <w:noProof/>
        <w:sz w:val="8"/>
        <w:szCs w:val="8"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5907942</wp:posOffset>
          </wp:positionH>
          <wp:positionV relativeFrom="paragraph">
            <wp:posOffset>90463</wp:posOffset>
          </wp:positionV>
          <wp:extent cx="864088" cy="195385"/>
          <wp:effectExtent l="19050" t="0" r="0" b="0"/>
          <wp:wrapNone/>
          <wp:docPr id="1" name="Рисунок 2" descr="C:\Dropbox\логотипы\tehne\logo-tehne-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ropbox\логотипы\tehne\logo-tehne-3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88" cy="19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99E" w:rsidRDefault="00BF599E" w:rsidP="00FD5971">
      <w:pPr>
        <w:spacing w:after="0" w:line="240" w:lineRule="auto"/>
      </w:pPr>
      <w:r>
        <w:separator/>
      </w:r>
    </w:p>
  </w:footnote>
  <w:footnote w:type="continuationSeparator" w:id="0">
    <w:p w:rsidR="00BF599E" w:rsidRDefault="00BF599E" w:rsidP="00FD5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71" w:rsidRDefault="001F2A4D" w:rsidP="001F2A4D">
    <w:pPr>
      <w:pStyle w:val="a5"/>
      <w:rPr>
        <w:szCs w:val="8"/>
      </w:rPr>
    </w:pPr>
    <w:r>
      <w:rPr>
        <w:noProof/>
        <w:szCs w:val="8"/>
        <w:lang w:eastAsia="ru-RU"/>
      </w:rPr>
      <w:drawing>
        <wp:inline distT="0" distB="0" distL="0" distR="0">
          <wp:extent cx="6706870" cy="993849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870" cy="9938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6618" w:rsidRPr="00A26618" w:rsidRDefault="00A26618" w:rsidP="001F2A4D">
    <w:pPr>
      <w:pStyle w:val="a5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472"/>
    <w:multiLevelType w:val="multilevel"/>
    <w:tmpl w:val="904AF05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506512"/>
    <w:multiLevelType w:val="hybridMultilevel"/>
    <w:tmpl w:val="ECCE3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9408E"/>
    <w:multiLevelType w:val="hybridMultilevel"/>
    <w:tmpl w:val="A3ACA6C0"/>
    <w:lvl w:ilvl="0" w:tplc="FA065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464742"/>
    <w:multiLevelType w:val="hybridMultilevel"/>
    <w:tmpl w:val="E834C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E4129D"/>
    <w:multiLevelType w:val="hybridMultilevel"/>
    <w:tmpl w:val="98962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1944A6"/>
    <w:multiLevelType w:val="hybridMultilevel"/>
    <w:tmpl w:val="94E49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CD0521"/>
    <w:multiLevelType w:val="hybridMultilevel"/>
    <w:tmpl w:val="F1A8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F747D"/>
    <w:multiLevelType w:val="multilevel"/>
    <w:tmpl w:val="676A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hdrShapeDefaults>
    <o:shapedefaults v:ext="edit" spidmax="18434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056C1"/>
    <w:rsid w:val="0007539D"/>
    <w:rsid w:val="000A1620"/>
    <w:rsid w:val="000B02AE"/>
    <w:rsid w:val="000B42B1"/>
    <w:rsid w:val="000B4463"/>
    <w:rsid w:val="00153AD7"/>
    <w:rsid w:val="00167BC4"/>
    <w:rsid w:val="001C5069"/>
    <w:rsid w:val="001F2A4D"/>
    <w:rsid w:val="00293FF5"/>
    <w:rsid w:val="00345D01"/>
    <w:rsid w:val="00357864"/>
    <w:rsid w:val="003837C0"/>
    <w:rsid w:val="00386023"/>
    <w:rsid w:val="003A4630"/>
    <w:rsid w:val="003C03B0"/>
    <w:rsid w:val="003E7F52"/>
    <w:rsid w:val="003F77E6"/>
    <w:rsid w:val="00407BBB"/>
    <w:rsid w:val="0042444A"/>
    <w:rsid w:val="00426B2F"/>
    <w:rsid w:val="004A4531"/>
    <w:rsid w:val="004B26BA"/>
    <w:rsid w:val="004C25B8"/>
    <w:rsid w:val="00615938"/>
    <w:rsid w:val="0065364E"/>
    <w:rsid w:val="00655BAD"/>
    <w:rsid w:val="0068152A"/>
    <w:rsid w:val="006A397F"/>
    <w:rsid w:val="006B10AB"/>
    <w:rsid w:val="006D0821"/>
    <w:rsid w:val="006E56C3"/>
    <w:rsid w:val="00710F21"/>
    <w:rsid w:val="007B6589"/>
    <w:rsid w:val="007E5C66"/>
    <w:rsid w:val="008778C8"/>
    <w:rsid w:val="008B3A4B"/>
    <w:rsid w:val="008F7EB3"/>
    <w:rsid w:val="00914214"/>
    <w:rsid w:val="00923857"/>
    <w:rsid w:val="00962085"/>
    <w:rsid w:val="00965F52"/>
    <w:rsid w:val="009717B4"/>
    <w:rsid w:val="009C7A0B"/>
    <w:rsid w:val="00A056C1"/>
    <w:rsid w:val="00A131F2"/>
    <w:rsid w:val="00A208FB"/>
    <w:rsid w:val="00A26618"/>
    <w:rsid w:val="00A4178F"/>
    <w:rsid w:val="00A4263A"/>
    <w:rsid w:val="00A543B2"/>
    <w:rsid w:val="00A63A64"/>
    <w:rsid w:val="00AA1AB4"/>
    <w:rsid w:val="00AB7B95"/>
    <w:rsid w:val="00AD0B17"/>
    <w:rsid w:val="00B14EBA"/>
    <w:rsid w:val="00BF352B"/>
    <w:rsid w:val="00BF599E"/>
    <w:rsid w:val="00C1406B"/>
    <w:rsid w:val="00C53B2E"/>
    <w:rsid w:val="00C95812"/>
    <w:rsid w:val="00CB31B9"/>
    <w:rsid w:val="00D068FA"/>
    <w:rsid w:val="00D33CB7"/>
    <w:rsid w:val="00D3708C"/>
    <w:rsid w:val="00D725B1"/>
    <w:rsid w:val="00E95394"/>
    <w:rsid w:val="00F52A93"/>
    <w:rsid w:val="00FD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52"/>
  </w:style>
  <w:style w:type="paragraph" w:styleId="1">
    <w:name w:val="heading 1"/>
    <w:basedOn w:val="a"/>
    <w:next w:val="a"/>
    <w:link w:val="10"/>
    <w:qFormat/>
    <w:rsid w:val="00965F52"/>
    <w:pPr>
      <w:keepNext/>
      <w:pageBreakBefore/>
      <w:numPr>
        <w:numId w:val="3"/>
      </w:numPr>
      <w:shd w:val="clear" w:color="auto" w:fill="E0E0E0"/>
      <w:spacing w:before="240" w:after="60" w:line="240" w:lineRule="auto"/>
      <w:outlineLvl w:val="0"/>
    </w:pPr>
    <w:rPr>
      <w:rFonts w:ascii="Verdana" w:eastAsia="Times New Roman" w:hAnsi="Verdana" w:cs="Arial"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65F52"/>
    <w:pPr>
      <w:keepNext/>
      <w:numPr>
        <w:ilvl w:val="1"/>
        <w:numId w:val="3"/>
      </w:numPr>
      <w:shd w:val="clear" w:color="auto" w:fill="F3F3F3"/>
      <w:spacing w:before="240" w:after="240" w:line="240" w:lineRule="auto"/>
      <w:outlineLvl w:val="1"/>
    </w:pPr>
    <w:rPr>
      <w:rFonts w:ascii="Verdana" w:eastAsia="Times New Roman" w:hAnsi="Verdana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65F52"/>
    <w:pPr>
      <w:tabs>
        <w:tab w:val="num" w:pos="1440"/>
      </w:tabs>
      <w:spacing w:before="240" w:after="60" w:line="240" w:lineRule="auto"/>
      <w:ind w:left="1225" w:hanging="505"/>
      <w:outlineLvl w:val="2"/>
    </w:pPr>
    <w:rPr>
      <w:rFonts w:ascii="Verdana" w:eastAsia="Times New Roman" w:hAnsi="Verdana" w:cs="Arial"/>
      <w:b/>
      <w:bCs/>
      <w:sz w:val="2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F52"/>
    <w:rPr>
      <w:rFonts w:ascii="Verdana" w:eastAsia="Times New Roman" w:hAnsi="Verdana" w:cs="Arial"/>
      <w:bCs/>
      <w:kern w:val="32"/>
      <w:sz w:val="28"/>
      <w:szCs w:val="32"/>
      <w:shd w:val="clear" w:color="auto" w:fill="E0E0E0"/>
      <w:lang w:eastAsia="ru-RU"/>
    </w:rPr>
  </w:style>
  <w:style w:type="character" w:customStyle="1" w:styleId="20">
    <w:name w:val="Заголовок 2 Знак"/>
    <w:basedOn w:val="a0"/>
    <w:link w:val="2"/>
    <w:rsid w:val="00965F52"/>
    <w:rPr>
      <w:rFonts w:ascii="Verdana" w:eastAsia="Times New Roman" w:hAnsi="Verdana" w:cs="Arial"/>
      <w:b/>
      <w:bCs/>
      <w:iCs/>
      <w:sz w:val="24"/>
      <w:szCs w:val="28"/>
      <w:shd w:val="clear" w:color="auto" w:fill="F3F3F3"/>
      <w:lang w:eastAsia="ru-RU"/>
    </w:rPr>
  </w:style>
  <w:style w:type="character" w:customStyle="1" w:styleId="30">
    <w:name w:val="Заголовок 3 Знак"/>
    <w:basedOn w:val="a0"/>
    <w:link w:val="3"/>
    <w:rsid w:val="00965F52"/>
    <w:rPr>
      <w:rFonts w:ascii="Verdana" w:eastAsia="Times New Roman" w:hAnsi="Verdana" w:cs="Arial"/>
      <w:b/>
      <w:bCs/>
      <w:sz w:val="20"/>
      <w:szCs w:val="26"/>
      <w:lang w:eastAsia="ru-RU"/>
    </w:rPr>
  </w:style>
  <w:style w:type="paragraph" w:styleId="a3">
    <w:name w:val="List Paragraph"/>
    <w:basedOn w:val="a"/>
    <w:uiPriority w:val="34"/>
    <w:qFormat/>
    <w:rsid w:val="00965F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1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971"/>
  </w:style>
  <w:style w:type="paragraph" w:styleId="a7">
    <w:name w:val="footer"/>
    <w:basedOn w:val="a"/>
    <w:link w:val="a8"/>
    <w:uiPriority w:val="99"/>
    <w:unhideWhenUsed/>
    <w:rsid w:val="00FD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971"/>
  </w:style>
  <w:style w:type="paragraph" w:styleId="a9">
    <w:name w:val="Body Text"/>
    <w:basedOn w:val="a"/>
    <w:link w:val="aa"/>
    <w:rsid w:val="00FD5971"/>
    <w:pPr>
      <w:tabs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FD59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D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597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E5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345D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F52"/>
  </w:style>
  <w:style w:type="paragraph" w:styleId="Heading1">
    <w:name w:val="heading 1"/>
    <w:basedOn w:val="Normal"/>
    <w:next w:val="Normal"/>
    <w:link w:val="Heading1Char"/>
    <w:qFormat/>
    <w:rsid w:val="00965F52"/>
    <w:pPr>
      <w:keepNext/>
      <w:pageBreakBefore/>
      <w:numPr>
        <w:numId w:val="3"/>
      </w:numPr>
      <w:shd w:val="clear" w:color="auto" w:fill="E0E0E0"/>
      <w:spacing w:before="240" w:after="60" w:line="240" w:lineRule="auto"/>
      <w:outlineLvl w:val="0"/>
    </w:pPr>
    <w:rPr>
      <w:rFonts w:ascii="Verdana" w:eastAsia="Times New Roman" w:hAnsi="Verdana" w:cs="Arial"/>
      <w:bCs/>
      <w:kern w:val="32"/>
      <w:sz w:val="28"/>
      <w:szCs w:val="32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65F52"/>
    <w:pPr>
      <w:keepNext/>
      <w:numPr>
        <w:ilvl w:val="1"/>
        <w:numId w:val="3"/>
      </w:numPr>
      <w:shd w:val="clear" w:color="auto" w:fill="F3F3F3"/>
      <w:spacing w:before="240" w:after="240" w:line="240" w:lineRule="auto"/>
      <w:outlineLvl w:val="1"/>
    </w:pPr>
    <w:rPr>
      <w:rFonts w:ascii="Verdana" w:eastAsia="Times New Roman" w:hAnsi="Verdana" w:cs="Arial"/>
      <w:b/>
      <w:bCs/>
      <w:iCs/>
      <w:sz w:val="24"/>
      <w:szCs w:val="28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65F52"/>
    <w:pPr>
      <w:tabs>
        <w:tab w:val="num" w:pos="1440"/>
      </w:tabs>
      <w:spacing w:before="240" w:after="60" w:line="240" w:lineRule="auto"/>
      <w:ind w:left="1225" w:hanging="505"/>
      <w:outlineLvl w:val="2"/>
    </w:pPr>
    <w:rPr>
      <w:rFonts w:ascii="Verdana" w:eastAsia="Times New Roman" w:hAnsi="Verdana" w:cs="Arial"/>
      <w:b/>
      <w:bCs/>
      <w:sz w:val="20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5F52"/>
    <w:rPr>
      <w:rFonts w:ascii="Verdana" w:eastAsia="Times New Roman" w:hAnsi="Verdana" w:cs="Arial"/>
      <w:bCs/>
      <w:kern w:val="32"/>
      <w:sz w:val="28"/>
      <w:szCs w:val="32"/>
      <w:shd w:val="clear" w:color="auto" w:fill="E0E0E0"/>
      <w:lang w:eastAsia="ru-RU"/>
    </w:rPr>
  </w:style>
  <w:style w:type="character" w:customStyle="1" w:styleId="Heading2Char">
    <w:name w:val="Heading 2 Char"/>
    <w:basedOn w:val="DefaultParagraphFont"/>
    <w:link w:val="Heading2"/>
    <w:rsid w:val="00965F52"/>
    <w:rPr>
      <w:rFonts w:ascii="Verdana" w:eastAsia="Times New Roman" w:hAnsi="Verdana" w:cs="Arial"/>
      <w:b/>
      <w:bCs/>
      <w:iCs/>
      <w:sz w:val="24"/>
      <w:szCs w:val="28"/>
      <w:shd w:val="clear" w:color="auto" w:fill="F3F3F3"/>
      <w:lang w:eastAsia="ru-RU"/>
    </w:rPr>
  </w:style>
  <w:style w:type="character" w:customStyle="1" w:styleId="Heading3Char">
    <w:name w:val="Heading 3 Char"/>
    <w:basedOn w:val="DefaultParagraphFont"/>
    <w:link w:val="Heading3"/>
    <w:rsid w:val="00965F52"/>
    <w:rPr>
      <w:rFonts w:ascii="Verdana" w:eastAsia="Times New Roman" w:hAnsi="Verdana" w:cs="Arial"/>
      <w:b/>
      <w:bCs/>
      <w:sz w:val="20"/>
      <w:szCs w:val="26"/>
      <w:lang w:eastAsia="ru-RU"/>
    </w:rPr>
  </w:style>
  <w:style w:type="paragraph" w:styleId="ListParagraph">
    <w:name w:val="List Paragraph"/>
    <w:basedOn w:val="Normal"/>
    <w:uiPriority w:val="34"/>
    <w:qFormat/>
    <w:rsid w:val="00965F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0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971"/>
  </w:style>
  <w:style w:type="paragraph" w:styleId="Footer">
    <w:name w:val="footer"/>
    <w:basedOn w:val="Normal"/>
    <w:link w:val="FooterChar"/>
    <w:uiPriority w:val="99"/>
    <w:unhideWhenUsed/>
    <w:rsid w:val="00FD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971"/>
  </w:style>
  <w:style w:type="paragraph" w:styleId="BodyText">
    <w:name w:val="Body Text"/>
    <w:basedOn w:val="Normal"/>
    <w:link w:val="BodyTextChar"/>
    <w:rsid w:val="00FD5971"/>
    <w:pPr>
      <w:tabs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D59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5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0Kzgr6EAQRzleiMCT7ZU6nAAPiihvj5W45c5SL5kk4Zw7dg/view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ehne.com/grant/memorial-svo-competition-cheboksary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Wjz5S2hR4aivK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89038-37B8-46D0-9927-9A85A1A6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1337</Words>
  <Characters>7621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Ttoika</dc:creator>
  <cp:lastModifiedBy>42-admin</cp:lastModifiedBy>
  <cp:revision>5</cp:revision>
  <dcterms:created xsi:type="dcterms:W3CDTF">2024-06-03T09:50:00Z</dcterms:created>
  <dcterms:modified xsi:type="dcterms:W3CDTF">2024-06-10T06:41:00Z</dcterms:modified>
</cp:coreProperties>
</file>